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20" w:rsidRDefault="007E1B20" w:rsidP="007E1B20">
      <w:pPr>
        <w:spacing w:after="0"/>
        <w:ind w:left="-284" w:righ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-66675</wp:posOffset>
            </wp:positionV>
            <wp:extent cx="3000375" cy="2124075"/>
            <wp:effectExtent l="1905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B20" w:rsidRPr="00604661" w:rsidRDefault="007E1B20" w:rsidP="007E1B20">
      <w:pPr>
        <w:spacing w:after="0"/>
        <w:ind w:left="-284" w:right="-142"/>
        <w:jc w:val="center"/>
        <w:rPr>
          <w:rFonts w:ascii="Times New Roman" w:hAnsi="Times New Roman"/>
          <w:b/>
          <w:sz w:val="32"/>
          <w:szCs w:val="32"/>
        </w:rPr>
      </w:pPr>
      <w:r w:rsidRPr="00604661">
        <w:rPr>
          <w:rFonts w:ascii="Times New Roman" w:hAnsi="Times New Roman"/>
          <w:b/>
          <w:sz w:val="32"/>
          <w:szCs w:val="32"/>
        </w:rPr>
        <w:t xml:space="preserve">Expo 2015: the European Commission promotes investment and business opportunities among European and </w:t>
      </w:r>
      <w:r>
        <w:rPr>
          <w:rFonts w:ascii="Times New Roman" w:hAnsi="Times New Roman"/>
          <w:b/>
          <w:sz w:val="32"/>
          <w:szCs w:val="32"/>
        </w:rPr>
        <w:t>Latin American</w:t>
      </w:r>
      <w:r w:rsidRPr="00604661">
        <w:rPr>
          <w:rFonts w:ascii="Times New Roman" w:hAnsi="Times New Roman"/>
          <w:b/>
          <w:sz w:val="32"/>
          <w:szCs w:val="32"/>
        </w:rPr>
        <w:t xml:space="preserve"> companies</w:t>
      </w:r>
    </w:p>
    <w:p w:rsidR="00010524" w:rsidRPr="007E1B20" w:rsidRDefault="00010524" w:rsidP="002053C6">
      <w:pPr>
        <w:spacing w:after="0"/>
        <w:ind w:left="-284" w:right="-142"/>
        <w:jc w:val="center"/>
        <w:rPr>
          <w:rFonts w:ascii="Times New Roman" w:hAnsi="Times New Roman"/>
          <w:b/>
          <w:sz w:val="32"/>
          <w:szCs w:val="32"/>
        </w:rPr>
      </w:pPr>
    </w:p>
    <w:p w:rsidR="007E1B20" w:rsidRPr="00604661" w:rsidRDefault="007E1B20" w:rsidP="007E1B2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04661">
        <w:rPr>
          <w:rFonts w:ascii="Times New Roman" w:hAnsi="Times New Roman"/>
          <w:b/>
          <w:i/>
          <w:sz w:val="28"/>
          <w:szCs w:val="28"/>
        </w:rPr>
        <w:t xml:space="preserve">The </w:t>
      </w:r>
      <w:r>
        <w:rPr>
          <w:rFonts w:ascii="Times New Roman" w:hAnsi="Times New Roman"/>
          <w:b/>
          <w:i/>
          <w:sz w:val="28"/>
          <w:szCs w:val="28"/>
        </w:rPr>
        <w:t>third</w:t>
      </w:r>
      <w:r w:rsidRPr="00604661">
        <w:rPr>
          <w:rFonts w:ascii="Times New Roman" w:hAnsi="Times New Roman"/>
          <w:b/>
          <w:i/>
          <w:sz w:val="28"/>
          <w:szCs w:val="28"/>
        </w:rPr>
        <w:t xml:space="preserve"> of the EU-Third Country Events dedicated to </w:t>
      </w:r>
      <w:r w:rsidR="0097765B">
        <w:rPr>
          <w:rFonts w:ascii="Times New Roman" w:hAnsi="Times New Roman"/>
          <w:b/>
          <w:i/>
          <w:sz w:val="28"/>
          <w:szCs w:val="28"/>
        </w:rPr>
        <w:t>Latin America and Caribbean</w:t>
      </w:r>
      <w:r w:rsidRPr="00604661">
        <w:rPr>
          <w:rFonts w:ascii="Times New Roman" w:hAnsi="Times New Roman"/>
          <w:b/>
          <w:i/>
          <w:sz w:val="28"/>
          <w:szCs w:val="28"/>
        </w:rPr>
        <w:t xml:space="preserve"> will take place </w:t>
      </w:r>
      <w:r>
        <w:rPr>
          <w:rFonts w:ascii="Times New Roman" w:hAnsi="Times New Roman"/>
          <w:b/>
          <w:i/>
          <w:sz w:val="28"/>
          <w:szCs w:val="28"/>
        </w:rPr>
        <w:t>on 12 and 13</w:t>
      </w:r>
      <w:r w:rsidRPr="00604661">
        <w:rPr>
          <w:rFonts w:ascii="Times New Roman" w:hAnsi="Times New Roman"/>
          <w:b/>
          <w:i/>
          <w:sz w:val="28"/>
          <w:szCs w:val="28"/>
        </w:rPr>
        <w:t xml:space="preserve"> June, 2015 in Milan at Palazzo </w:t>
      </w:r>
      <w:proofErr w:type="spellStart"/>
      <w:r w:rsidRPr="00604661">
        <w:rPr>
          <w:rFonts w:ascii="Times New Roman" w:hAnsi="Times New Roman"/>
          <w:b/>
          <w:i/>
          <w:sz w:val="28"/>
          <w:szCs w:val="28"/>
        </w:rPr>
        <w:t>delle</w:t>
      </w:r>
      <w:proofErr w:type="spellEnd"/>
      <w:r w:rsidRPr="0060466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04661">
        <w:rPr>
          <w:rFonts w:ascii="Times New Roman" w:hAnsi="Times New Roman"/>
          <w:b/>
          <w:i/>
          <w:sz w:val="28"/>
          <w:szCs w:val="28"/>
        </w:rPr>
        <w:t>Stelline</w:t>
      </w:r>
      <w:proofErr w:type="spellEnd"/>
      <w:r w:rsidRPr="00604661">
        <w:rPr>
          <w:rFonts w:ascii="Times New Roman" w:hAnsi="Times New Roman"/>
          <w:b/>
          <w:i/>
          <w:sz w:val="28"/>
          <w:szCs w:val="28"/>
        </w:rPr>
        <w:t>.</w:t>
      </w:r>
    </w:p>
    <w:p w:rsidR="00010524" w:rsidRPr="007E1B20" w:rsidRDefault="00010524" w:rsidP="002053C6">
      <w:pPr>
        <w:spacing w:after="0"/>
        <w:ind w:left="-284" w:right="-142"/>
        <w:jc w:val="center"/>
        <w:rPr>
          <w:rFonts w:ascii="Times New Roman" w:hAnsi="Times New Roman"/>
          <w:b/>
          <w:sz w:val="32"/>
          <w:szCs w:val="32"/>
        </w:rPr>
      </w:pPr>
    </w:p>
    <w:p w:rsidR="007E1B20" w:rsidRPr="00604661" w:rsidRDefault="007E1B20" w:rsidP="007E1B20">
      <w:pPr>
        <w:jc w:val="both"/>
        <w:rPr>
          <w:rFonts w:ascii="Times New Roman" w:hAnsi="Times New Roman"/>
          <w:sz w:val="24"/>
          <w:szCs w:val="24"/>
        </w:rPr>
      </w:pPr>
      <w:r w:rsidRPr="00604661">
        <w:rPr>
          <w:rFonts w:ascii="Times New Roman" w:hAnsi="Times New Roman"/>
          <w:sz w:val="24"/>
          <w:szCs w:val="24"/>
        </w:rPr>
        <w:t xml:space="preserve">In the framework of the Universal Exposition, </w:t>
      </w:r>
      <w:hyperlink r:id="rId9" w:history="1">
        <w:r w:rsidRPr="00604661">
          <w:rPr>
            <w:rStyle w:val="Hyperlink"/>
            <w:rFonts w:ascii="Times New Roman" w:hAnsi="Times New Roman"/>
            <w:sz w:val="24"/>
            <w:szCs w:val="24"/>
          </w:rPr>
          <w:t>Expo Milano 2015</w:t>
        </w:r>
      </w:hyperlink>
      <w:r w:rsidRPr="00604661">
        <w:rPr>
          <w:rStyle w:val="Hyperlink"/>
          <w:rFonts w:ascii="Times New Roman" w:hAnsi="Times New Roman"/>
          <w:sz w:val="24"/>
          <w:szCs w:val="24"/>
        </w:rPr>
        <w:t>,</w:t>
      </w:r>
      <w:r w:rsidRPr="00604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 w:rsidRPr="00604661">
        <w:rPr>
          <w:rFonts w:ascii="Times New Roman" w:hAnsi="Times New Roman"/>
          <w:sz w:val="24"/>
          <w:szCs w:val="24"/>
        </w:rPr>
        <w:t xml:space="preserve"> May 1</w:t>
      </w:r>
      <w:r w:rsidRPr="00400C95">
        <w:rPr>
          <w:rFonts w:ascii="Times New Roman" w:hAnsi="Times New Roman"/>
          <w:sz w:val="24"/>
          <w:szCs w:val="24"/>
          <w:vertAlign w:val="superscript"/>
        </w:rPr>
        <w:t>st</w:t>
      </w:r>
      <w:r w:rsidRPr="00604661">
        <w:rPr>
          <w:rFonts w:ascii="Times New Roman" w:hAnsi="Times New Roman"/>
          <w:sz w:val="24"/>
          <w:szCs w:val="24"/>
        </w:rPr>
        <w:t xml:space="preserve"> to October 31</w:t>
      </w:r>
      <w:r w:rsidRPr="00400C95">
        <w:rPr>
          <w:rFonts w:ascii="Times New Roman" w:hAnsi="Times New Roman"/>
          <w:sz w:val="24"/>
          <w:szCs w:val="24"/>
          <w:vertAlign w:val="superscript"/>
        </w:rPr>
        <w:t>st</w:t>
      </w:r>
      <w:r w:rsidRPr="00604661">
        <w:rPr>
          <w:rFonts w:ascii="Times New Roman" w:hAnsi="Times New Roman"/>
          <w:sz w:val="24"/>
          <w:szCs w:val="24"/>
        </w:rPr>
        <w:t xml:space="preserve"> 2015, the European Commission organizes </w:t>
      </w:r>
      <w:r>
        <w:rPr>
          <w:rFonts w:ascii="Times New Roman" w:hAnsi="Times New Roman"/>
          <w:sz w:val="24"/>
          <w:szCs w:val="24"/>
        </w:rPr>
        <w:t>a series of events dedicated to the central theme of Expo 2015 “Feeding the Planet, Energy for Life”</w:t>
      </w:r>
    </w:p>
    <w:p w:rsidR="007E1B20" w:rsidRPr="00604661" w:rsidRDefault="007E1B20" w:rsidP="007E1B20">
      <w:pPr>
        <w:jc w:val="both"/>
        <w:rPr>
          <w:rFonts w:ascii="Times New Roman" w:hAnsi="Times New Roman"/>
          <w:sz w:val="24"/>
          <w:szCs w:val="24"/>
        </w:rPr>
      </w:pPr>
      <w:r w:rsidRPr="00604661">
        <w:rPr>
          <w:rFonts w:ascii="Times New Roman" w:hAnsi="Times New Roman"/>
          <w:sz w:val="24"/>
          <w:szCs w:val="24"/>
        </w:rPr>
        <w:t>In partic</w:t>
      </w:r>
      <w:r>
        <w:rPr>
          <w:rFonts w:ascii="Times New Roman" w:hAnsi="Times New Roman"/>
          <w:sz w:val="24"/>
          <w:szCs w:val="24"/>
        </w:rPr>
        <w:t>u</w:t>
      </w:r>
      <w:r w:rsidRPr="00604661">
        <w:rPr>
          <w:rFonts w:ascii="Times New Roman" w:hAnsi="Times New Roman"/>
          <w:sz w:val="24"/>
          <w:szCs w:val="24"/>
        </w:rPr>
        <w:t xml:space="preserve">lar, seizing the occasion of Expo 2015, </w:t>
      </w:r>
      <w:r>
        <w:rPr>
          <w:rFonts w:ascii="Times New Roman" w:hAnsi="Times New Roman"/>
          <w:sz w:val="24"/>
          <w:szCs w:val="24"/>
        </w:rPr>
        <w:t>a</w:t>
      </w:r>
      <w:r w:rsidRPr="00604661">
        <w:rPr>
          <w:rFonts w:ascii="Times New Roman" w:hAnsi="Times New Roman"/>
          <w:sz w:val="24"/>
          <w:szCs w:val="24"/>
        </w:rPr>
        <w:t xml:space="preserve"> global event with the presence of 145 Countries and 3 International Organization</w:t>
      </w:r>
      <w:r>
        <w:rPr>
          <w:rFonts w:ascii="Times New Roman" w:hAnsi="Times New Roman"/>
          <w:sz w:val="24"/>
          <w:szCs w:val="24"/>
        </w:rPr>
        <w:t xml:space="preserve">s, the </w:t>
      </w:r>
      <w:r w:rsidRPr="00604661">
        <w:rPr>
          <w:rFonts w:ascii="Times New Roman" w:hAnsi="Times New Roman"/>
          <w:sz w:val="24"/>
          <w:szCs w:val="24"/>
        </w:rPr>
        <w:t>Directorate General for Internal Market, Industry, Entrepreneurship and SME</w:t>
      </w:r>
      <w:r>
        <w:rPr>
          <w:rFonts w:ascii="Times New Roman" w:hAnsi="Times New Roman"/>
          <w:sz w:val="24"/>
          <w:szCs w:val="24"/>
        </w:rPr>
        <w:t>s (DG GROW) of the European Commission is promoting a series of high-level events in Milan to boost the European SMEs system and facilitate their internationalization.</w:t>
      </w:r>
    </w:p>
    <w:p w:rsidR="00F30324" w:rsidRDefault="00F30324" w:rsidP="007E1B20">
      <w:pPr>
        <w:jc w:val="both"/>
        <w:rPr>
          <w:rFonts w:ascii="Times New Roman" w:hAnsi="Times New Roman"/>
          <w:sz w:val="24"/>
          <w:szCs w:val="24"/>
        </w:rPr>
      </w:pPr>
      <w:r w:rsidRPr="00F30324">
        <w:rPr>
          <w:rFonts w:ascii="Times New Roman" w:hAnsi="Times New Roman"/>
          <w:sz w:val="24"/>
          <w:szCs w:val="24"/>
        </w:rPr>
        <w:t>The aim of the EU-Third Country events is to support the development and competitiveness of European companies and to facilitate their access to strategic markets.</w:t>
      </w:r>
      <w:bookmarkStart w:id="0" w:name="_GoBack"/>
      <w:bookmarkEnd w:id="0"/>
    </w:p>
    <w:p w:rsidR="007E1B20" w:rsidRDefault="007E1B20" w:rsidP="007E1B20">
      <w:pPr>
        <w:jc w:val="both"/>
        <w:rPr>
          <w:rFonts w:ascii="Times New Roman" w:hAnsi="Times New Roman"/>
          <w:sz w:val="24"/>
          <w:szCs w:val="24"/>
        </w:rPr>
      </w:pPr>
      <w:r w:rsidRPr="00604661">
        <w:rPr>
          <w:rFonts w:ascii="Times New Roman" w:hAnsi="Times New Roman"/>
          <w:sz w:val="24"/>
          <w:szCs w:val="24"/>
        </w:rPr>
        <w:t>EU-Third Countries events</w:t>
      </w:r>
      <w:r>
        <w:rPr>
          <w:rFonts w:ascii="Times New Roman" w:hAnsi="Times New Roman"/>
          <w:sz w:val="24"/>
          <w:szCs w:val="24"/>
        </w:rPr>
        <w:t xml:space="preserve"> are</w:t>
      </w:r>
      <w:r w:rsidRPr="00604661">
        <w:rPr>
          <w:rFonts w:ascii="Times New Roman" w:hAnsi="Times New Roman"/>
          <w:sz w:val="24"/>
          <w:szCs w:val="24"/>
        </w:rPr>
        <w:t xml:space="preserve"> organized in collaboration </w:t>
      </w:r>
      <w:r>
        <w:rPr>
          <w:rFonts w:ascii="Times New Roman" w:hAnsi="Times New Roman"/>
          <w:sz w:val="24"/>
          <w:szCs w:val="24"/>
        </w:rPr>
        <w:t xml:space="preserve">with </w:t>
      </w:r>
      <w:r w:rsidRPr="00604661">
        <w:rPr>
          <w:rFonts w:ascii="Times New Roman" w:hAnsi="Times New Roman"/>
          <w:sz w:val="24"/>
          <w:szCs w:val="24"/>
        </w:rPr>
        <w:t xml:space="preserve">the Enterprise Europe Network, the network created by the European Commission to support SMEs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604661">
        <w:rPr>
          <w:rFonts w:ascii="Times New Roman" w:hAnsi="Times New Roman"/>
          <w:sz w:val="24"/>
          <w:szCs w:val="24"/>
        </w:rPr>
        <w:t xml:space="preserve">Promos – Special Agency </w:t>
      </w:r>
      <w:r>
        <w:rPr>
          <w:rFonts w:ascii="Times New Roman" w:hAnsi="Times New Roman"/>
          <w:sz w:val="24"/>
          <w:szCs w:val="24"/>
        </w:rPr>
        <w:t>of the Milan Chamber of Commerce. Events include</w:t>
      </w:r>
      <w:r w:rsidRPr="00604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free-of-charge Business-to-Business Meetings among European companies and those</w:t>
      </w:r>
      <w:r w:rsidRPr="00E24987">
        <w:rPr>
          <w:rFonts w:ascii="Times New Roman" w:hAnsi="Times New Roman"/>
          <w:sz w:val="24"/>
          <w:szCs w:val="24"/>
        </w:rPr>
        <w:t xml:space="preserve"> from targeted Third Countries and Regions</w:t>
      </w:r>
      <w:r>
        <w:rPr>
          <w:rFonts w:ascii="Times New Roman" w:hAnsi="Times New Roman"/>
          <w:sz w:val="24"/>
          <w:szCs w:val="24"/>
        </w:rPr>
        <w:t>. Companies operating in specific sectors related to Expo themes are invited to participate: agro-food industry, packaging, bio-economy, creative industry, space applications to agriculture, and resources management.</w:t>
      </w:r>
    </w:p>
    <w:p w:rsidR="007E1B20" w:rsidRPr="008C2EEF" w:rsidRDefault="007E1B20" w:rsidP="007E1B2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2EEF">
        <w:rPr>
          <w:rFonts w:ascii="Times New Roman" w:hAnsi="Times New Roman"/>
          <w:sz w:val="24"/>
          <w:szCs w:val="24"/>
          <w:lang w:val="en-US"/>
        </w:rPr>
        <w:t xml:space="preserve">Partners of the initiative are the European Commission Representative Office in Milan, the Lombardy Regions, </w:t>
      </w:r>
      <w:proofErr w:type="spellStart"/>
      <w:r w:rsidRPr="008C2EEF">
        <w:rPr>
          <w:rFonts w:ascii="Times New Roman" w:hAnsi="Times New Roman"/>
          <w:sz w:val="24"/>
          <w:szCs w:val="24"/>
          <w:lang w:val="en-US"/>
        </w:rPr>
        <w:t>Assolombarda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CNA</w:t>
      </w:r>
      <w:r w:rsidRPr="008C2EEF">
        <w:rPr>
          <w:rFonts w:ascii="Times New Roman" w:hAnsi="Times New Roman"/>
          <w:sz w:val="24"/>
          <w:szCs w:val="24"/>
          <w:lang w:val="en-US"/>
        </w:rPr>
        <w:t xml:space="preserve"> and AICE. </w:t>
      </w:r>
    </w:p>
    <w:p w:rsidR="007E1B20" w:rsidRDefault="007E1B20" w:rsidP="0059592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789B" w:rsidRDefault="0054789B" w:rsidP="007E1B20">
      <w:pPr>
        <w:jc w:val="both"/>
        <w:rPr>
          <w:rFonts w:ascii="Times New Roman" w:hAnsi="Times New Roman"/>
          <w:sz w:val="24"/>
          <w:szCs w:val="24"/>
        </w:rPr>
      </w:pPr>
    </w:p>
    <w:p w:rsidR="00010524" w:rsidRPr="007E1B20" w:rsidRDefault="007E1B20" w:rsidP="007E1B20">
      <w:pPr>
        <w:jc w:val="both"/>
        <w:rPr>
          <w:rFonts w:ascii="Times New Roman" w:hAnsi="Times New Roman"/>
          <w:sz w:val="24"/>
          <w:szCs w:val="24"/>
        </w:rPr>
      </w:pPr>
      <w:r w:rsidRPr="007E1B20">
        <w:rPr>
          <w:rFonts w:ascii="Times New Roman" w:hAnsi="Times New Roman"/>
          <w:sz w:val="24"/>
          <w:szCs w:val="24"/>
        </w:rPr>
        <w:lastRenderedPageBreak/>
        <w:t xml:space="preserve">The EU – Latin America and Caribbean </w:t>
      </w:r>
      <w:r w:rsidR="00635D6C" w:rsidRPr="007E1B20">
        <w:rPr>
          <w:rFonts w:ascii="Times New Roman" w:hAnsi="Times New Roman"/>
          <w:sz w:val="24"/>
          <w:szCs w:val="24"/>
        </w:rPr>
        <w:t xml:space="preserve">(CELAC) </w:t>
      </w:r>
      <w:r w:rsidRPr="00002CE4">
        <w:rPr>
          <w:rFonts w:ascii="Times New Roman" w:hAnsi="Times New Roman"/>
          <w:sz w:val="24"/>
          <w:szCs w:val="24"/>
        </w:rPr>
        <w:t>will be structured as follows</w:t>
      </w:r>
      <w:r w:rsidR="00010524" w:rsidRPr="007E1B20">
        <w:rPr>
          <w:rFonts w:ascii="Times New Roman" w:hAnsi="Times New Roman"/>
          <w:sz w:val="24"/>
          <w:szCs w:val="24"/>
        </w:rPr>
        <w:t>:</w:t>
      </w:r>
    </w:p>
    <w:p w:rsidR="007E1B20" w:rsidRPr="00002CE4" w:rsidRDefault="007E1B20" w:rsidP="007E1B2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02CE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first session on 12</w:t>
      </w:r>
      <w:proofErr w:type="spellStart"/>
      <w:r w:rsidRPr="008C2EE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02CE4">
        <w:rPr>
          <w:rFonts w:ascii="Times New Roman" w:hAnsi="Times New Roman"/>
          <w:sz w:val="24"/>
          <w:szCs w:val="24"/>
        </w:rPr>
        <w:t xml:space="preserve">June </w:t>
      </w:r>
      <w:r>
        <w:rPr>
          <w:rFonts w:ascii="Times New Roman" w:hAnsi="Times New Roman"/>
          <w:sz w:val="24"/>
          <w:szCs w:val="24"/>
        </w:rPr>
        <w:t>morning (see the annexed agenda)</w:t>
      </w:r>
      <w:r w:rsidRPr="00002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present</w:t>
      </w:r>
      <w:r w:rsidRPr="00002CE4">
        <w:rPr>
          <w:rFonts w:ascii="Times New Roman" w:hAnsi="Times New Roman"/>
          <w:sz w:val="24"/>
          <w:szCs w:val="24"/>
        </w:rPr>
        <w:t xml:space="preserve"> the framework of the policies and tools to</w:t>
      </w:r>
      <w:r>
        <w:rPr>
          <w:rFonts w:ascii="Times New Roman" w:hAnsi="Times New Roman"/>
          <w:sz w:val="24"/>
          <w:szCs w:val="24"/>
        </w:rPr>
        <w:t xml:space="preserve"> improve the</w:t>
      </w:r>
      <w:r w:rsidRPr="00002CE4">
        <w:rPr>
          <w:rFonts w:ascii="Times New Roman" w:hAnsi="Times New Roman"/>
          <w:sz w:val="24"/>
          <w:szCs w:val="24"/>
        </w:rPr>
        <w:t xml:space="preserve"> business environment</w:t>
      </w:r>
      <w:r>
        <w:rPr>
          <w:rFonts w:ascii="Times New Roman" w:hAnsi="Times New Roman"/>
          <w:sz w:val="24"/>
          <w:szCs w:val="24"/>
        </w:rPr>
        <w:t>,</w:t>
      </w:r>
      <w:r w:rsidRPr="00002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002CE4">
        <w:rPr>
          <w:rFonts w:ascii="Times New Roman" w:hAnsi="Times New Roman"/>
          <w:sz w:val="24"/>
          <w:szCs w:val="24"/>
        </w:rPr>
        <w:t xml:space="preserve">to promote the industrial cooperation, investments and trade between the EU and </w:t>
      </w:r>
      <w:r>
        <w:rPr>
          <w:rFonts w:ascii="Times New Roman" w:hAnsi="Times New Roman"/>
          <w:sz w:val="24"/>
          <w:szCs w:val="24"/>
        </w:rPr>
        <w:t>CELAC.</w:t>
      </w:r>
    </w:p>
    <w:p w:rsidR="007E1B20" w:rsidRPr="00002CE4" w:rsidRDefault="007E1B20" w:rsidP="007E1B2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E1B20" w:rsidRPr="00002CE4" w:rsidRDefault="007E1B20" w:rsidP="007E1B2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02CE4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12</w:t>
      </w:r>
      <w:r w:rsidRPr="00002CE4">
        <w:rPr>
          <w:rFonts w:ascii="Times New Roman" w:hAnsi="Times New Roman"/>
          <w:sz w:val="24"/>
          <w:szCs w:val="24"/>
          <w:vertAlign w:val="superscript"/>
        </w:rPr>
        <w:t>th</w:t>
      </w:r>
      <w:r w:rsidRPr="00002CE4">
        <w:rPr>
          <w:rFonts w:ascii="Times New Roman" w:hAnsi="Times New Roman"/>
          <w:sz w:val="24"/>
          <w:szCs w:val="24"/>
        </w:rPr>
        <w:t xml:space="preserve"> June </w:t>
      </w:r>
      <w:r>
        <w:rPr>
          <w:rFonts w:ascii="Times New Roman" w:hAnsi="Times New Roman"/>
          <w:sz w:val="24"/>
          <w:szCs w:val="24"/>
        </w:rPr>
        <w:t xml:space="preserve">late </w:t>
      </w:r>
      <w:r w:rsidRPr="00002CE4">
        <w:rPr>
          <w:rFonts w:ascii="Times New Roman" w:hAnsi="Times New Roman"/>
          <w:sz w:val="24"/>
          <w:szCs w:val="24"/>
        </w:rPr>
        <w:t xml:space="preserve">morning, Business-to-Business meetings will take place among European and </w:t>
      </w:r>
      <w:r>
        <w:rPr>
          <w:rFonts w:ascii="Times New Roman" w:hAnsi="Times New Roman"/>
          <w:sz w:val="24"/>
          <w:szCs w:val="24"/>
        </w:rPr>
        <w:t>Latin American</w:t>
      </w:r>
      <w:r w:rsidRPr="00002CE4">
        <w:rPr>
          <w:rFonts w:ascii="Times New Roman" w:hAnsi="Times New Roman"/>
          <w:sz w:val="24"/>
          <w:szCs w:val="24"/>
        </w:rPr>
        <w:t xml:space="preserve"> companies </w:t>
      </w:r>
      <w:r>
        <w:rPr>
          <w:rFonts w:ascii="Times New Roman" w:hAnsi="Times New Roman"/>
          <w:sz w:val="24"/>
          <w:szCs w:val="24"/>
        </w:rPr>
        <w:t>from</w:t>
      </w:r>
      <w:r w:rsidRPr="00002CE4">
        <w:rPr>
          <w:rFonts w:ascii="Times New Roman" w:hAnsi="Times New Roman"/>
          <w:sz w:val="24"/>
          <w:szCs w:val="24"/>
        </w:rPr>
        <w:t xml:space="preserve"> the following sectors: </w:t>
      </w:r>
      <w:r>
        <w:rPr>
          <w:rFonts w:ascii="Times New Roman" w:hAnsi="Times New Roman"/>
          <w:sz w:val="24"/>
          <w:szCs w:val="24"/>
        </w:rPr>
        <w:t xml:space="preserve">agro-food, food design, </w:t>
      </w:r>
      <w:proofErr w:type="gramStart"/>
      <w:r>
        <w:rPr>
          <w:rFonts w:ascii="Times New Roman" w:hAnsi="Times New Roman"/>
          <w:sz w:val="24"/>
          <w:szCs w:val="24"/>
        </w:rPr>
        <w:t>wine</w:t>
      </w:r>
      <w:proofErr w:type="gramEnd"/>
      <w:r>
        <w:rPr>
          <w:rFonts w:ascii="Times New Roman" w:hAnsi="Times New Roman"/>
          <w:sz w:val="24"/>
          <w:szCs w:val="24"/>
        </w:rPr>
        <w:t xml:space="preserve"> and food tourism, technologies for agriculture.</w:t>
      </w:r>
    </w:p>
    <w:p w:rsidR="007E1B20" w:rsidRPr="00002CE4" w:rsidRDefault="007E1B20" w:rsidP="007E1B2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E1B20" w:rsidRPr="00002CE4" w:rsidRDefault="007E1B20" w:rsidP="007E1B2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13</w:t>
      </w:r>
      <w:r w:rsidRPr="00002CE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a visit to Expo is organized by the European Commission. </w:t>
      </w:r>
    </w:p>
    <w:p w:rsidR="007E1B20" w:rsidRPr="007E1B20" w:rsidRDefault="007E1B20" w:rsidP="007E1B20">
      <w:p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7E1B20">
        <w:rPr>
          <w:rFonts w:ascii="Times New Roman" w:hAnsi="Times New Roman"/>
          <w:sz w:val="24"/>
          <w:szCs w:val="24"/>
        </w:rPr>
        <w:t xml:space="preserve">Companies operating in the abovementioned industries and willing to participate on the dates dedicated to </w:t>
      </w:r>
      <w:r>
        <w:rPr>
          <w:rFonts w:ascii="Times New Roman" w:hAnsi="Times New Roman"/>
          <w:sz w:val="24"/>
          <w:szCs w:val="24"/>
        </w:rPr>
        <w:t>CELAC</w:t>
      </w:r>
      <w:r w:rsidRPr="007E1B20">
        <w:rPr>
          <w:rFonts w:ascii="Times New Roman" w:hAnsi="Times New Roman"/>
          <w:sz w:val="24"/>
          <w:szCs w:val="24"/>
        </w:rPr>
        <w:t xml:space="preserve">, including business meetings, are invited to register on the website: </w:t>
      </w:r>
      <w:hyperlink r:id="rId10" w:history="1">
        <w:r w:rsidRPr="007E1B20">
          <w:rPr>
            <w:rStyle w:val="Hyperlink"/>
          </w:rPr>
          <w:t>https://www.b2match.eu/expo2015-creativityindustry</w:t>
        </w:r>
      </w:hyperlink>
      <w:r w:rsidRPr="007E1B20">
        <w:rPr>
          <w:rStyle w:val="Hyperlink"/>
          <w:rFonts w:ascii="Times New Roman" w:hAnsi="Times New Roman"/>
          <w:sz w:val="24"/>
          <w:szCs w:val="24"/>
          <w:u w:val="none"/>
        </w:rPr>
        <w:t xml:space="preserve">. </w:t>
      </w:r>
      <w:r w:rsidRPr="007E1B20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Companies have to cover their travel expenses. </w:t>
      </w:r>
    </w:p>
    <w:p w:rsidR="00010524" w:rsidRPr="007E1B20" w:rsidRDefault="007E1B20" w:rsidP="00586581">
      <w:p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7E1B20">
        <w:rPr>
          <w:rFonts w:ascii="Times New Roman" w:hAnsi="Times New Roman"/>
          <w:sz w:val="24"/>
          <w:szCs w:val="24"/>
        </w:rPr>
        <w:t xml:space="preserve">Next events will be with Japan (10-11 July), Sub Saharan Africa (18-19 September), South East Asia (29-30 September), United States and Canada (5-6 October). For further information: </w:t>
      </w:r>
      <w:hyperlink r:id="rId11" w:history="1">
        <w:r w:rsidRPr="007E1B20">
          <w:rPr>
            <w:rStyle w:val="Hyperlink"/>
            <w:rFonts w:ascii="Times New Roman" w:hAnsi="Times New Roman"/>
            <w:sz w:val="24"/>
            <w:szCs w:val="24"/>
          </w:rPr>
          <w:t>www.euexpo2015.talkb2b.net</w:t>
        </w:r>
      </w:hyperlink>
      <w:r w:rsidRPr="007E1B20">
        <w:rPr>
          <w:rFonts w:ascii="Times New Roman" w:hAnsi="Times New Roman"/>
          <w:sz w:val="24"/>
          <w:szCs w:val="24"/>
        </w:rPr>
        <w:t xml:space="preserve"> </w:t>
      </w:r>
    </w:p>
    <w:p w:rsidR="00010524" w:rsidRDefault="00010524" w:rsidP="00675D52">
      <w:p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/>
        </w:rPr>
      </w:pPr>
    </w:p>
    <w:p w:rsidR="00010524" w:rsidRDefault="00010524" w:rsidP="00675D52">
      <w:p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/>
        </w:rPr>
      </w:pPr>
    </w:p>
    <w:p w:rsidR="00010524" w:rsidRPr="00675D52" w:rsidRDefault="00010524" w:rsidP="00675D5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010524" w:rsidRPr="00675D52" w:rsidSect="004D200E">
      <w:footerReference w:type="default" r:id="rId12"/>
      <w:pgSz w:w="11906" w:h="16838"/>
      <w:pgMar w:top="765" w:right="1417" w:bottom="1080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84" w:rsidRDefault="009D6484">
      <w:pPr>
        <w:spacing w:after="0" w:line="240" w:lineRule="auto"/>
      </w:pPr>
      <w:r>
        <w:separator/>
      </w:r>
    </w:p>
  </w:endnote>
  <w:endnote w:type="continuationSeparator" w:id="0">
    <w:p w:rsidR="009D6484" w:rsidRDefault="009D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24" w:rsidRDefault="00010524" w:rsidP="004D200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84" w:rsidRDefault="009D6484">
      <w:pPr>
        <w:spacing w:after="0" w:line="240" w:lineRule="auto"/>
      </w:pPr>
      <w:r>
        <w:separator/>
      </w:r>
    </w:p>
  </w:footnote>
  <w:footnote w:type="continuationSeparator" w:id="0">
    <w:p w:rsidR="009D6484" w:rsidRDefault="009D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30AD"/>
    <w:multiLevelType w:val="multilevel"/>
    <w:tmpl w:val="524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120BE"/>
    <w:multiLevelType w:val="hybridMultilevel"/>
    <w:tmpl w:val="80F4B7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2B2C"/>
    <w:multiLevelType w:val="hybridMultilevel"/>
    <w:tmpl w:val="0902D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C36626"/>
    <w:multiLevelType w:val="hybridMultilevel"/>
    <w:tmpl w:val="3ADEB7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595922"/>
    <w:rsid w:val="00010524"/>
    <w:rsid w:val="000533AC"/>
    <w:rsid w:val="00067A14"/>
    <w:rsid w:val="000A2418"/>
    <w:rsid w:val="000C5CFB"/>
    <w:rsid w:val="000E3068"/>
    <w:rsid w:val="00150EC8"/>
    <w:rsid w:val="00194A54"/>
    <w:rsid w:val="001D0713"/>
    <w:rsid w:val="001E42A9"/>
    <w:rsid w:val="002053C6"/>
    <w:rsid w:val="00220559"/>
    <w:rsid w:val="00231933"/>
    <w:rsid w:val="00247805"/>
    <w:rsid w:val="00247E49"/>
    <w:rsid w:val="002930ED"/>
    <w:rsid w:val="002A3BB7"/>
    <w:rsid w:val="002E727D"/>
    <w:rsid w:val="00316DAD"/>
    <w:rsid w:val="003425C3"/>
    <w:rsid w:val="003C1DC8"/>
    <w:rsid w:val="003E58E9"/>
    <w:rsid w:val="00416EA1"/>
    <w:rsid w:val="00416FC9"/>
    <w:rsid w:val="00476DDE"/>
    <w:rsid w:val="00493EC9"/>
    <w:rsid w:val="004B1720"/>
    <w:rsid w:val="004B26B5"/>
    <w:rsid w:val="004C1C74"/>
    <w:rsid w:val="004D200E"/>
    <w:rsid w:val="004D291D"/>
    <w:rsid w:val="00517171"/>
    <w:rsid w:val="00536752"/>
    <w:rsid w:val="0054789B"/>
    <w:rsid w:val="00561978"/>
    <w:rsid w:val="0057402B"/>
    <w:rsid w:val="00583720"/>
    <w:rsid w:val="00586581"/>
    <w:rsid w:val="00594D67"/>
    <w:rsid w:val="00595922"/>
    <w:rsid w:val="005B65EC"/>
    <w:rsid w:val="005D6F77"/>
    <w:rsid w:val="006271BF"/>
    <w:rsid w:val="00631363"/>
    <w:rsid w:val="00635D6C"/>
    <w:rsid w:val="006735B4"/>
    <w:rsid w:val="00675D52"/>
    <w:rsid w:val="00711BEF"/>
    <w:rsid w:val="00727526"/>
    <w:rsid w:val="00732004"/>
    <w:rsid w:val="00792B96"/>
    <w:rsid w:val="007E1B20"/>
    <w:rsid w:val="007F60C8"/>
    <w:rsid w:val="00804951"/>
    <w:rsid w:val="008154EF"/>
    <w:rsid w:val="00886057"/>
    <w:rsid w:val="00893984"/>
    <w:rsid w:val="008D4AF2"/>
    <w:rsid w:val="00905013"/>
    <w:rsid w:val="0096058A"/>
    <w:rsid w:val="0097765B"/>
    <w:rsid w:val="009C3E07"/>
    <w:rsid w:val="009D2CC0"/>
    <w:rsid w:val="009D6484"/>
    <w:rsid w:val="00A229C6"/>
    <w:rsid w:val="00A40037"/>
    <w:rsid w:val="00A946CC"/>
    <w:rsid w:val="00A94BEE"/>
    <w:rsid w:val="00AE005B"/>
    <w:rsid w:val="00AE6ED2"/>
    <w:rsid w:val="00B0645F"/>
    <w:rsid w:val="00B4145C"/>
    <w:rsid w:val="00B476BD"/>
    <w:rsid w:val="00BE0E32"/>
    <w:rsid w:val="00BE63A7"/>
    <w:rsid w:val="00BE682A"/>
    <w:rsid w:val="00C0595A"/>
    <w:rsid w:val="00C605B6"/>
    <w:rsid w:val="00C802BE"/>
    <w:rsid w:val="00C93A12"/>
    <w:rsid w:val="00CE362C"/>
    <w:rsid w:val="00D10DE5"/>
    <w:rsid w:val="00D6339A"/>
    <w:rsid w:val="00DA5E0E"/>
    <w:rsid w:val="00DD2998"/>
    <w:rsid w:val="00E16C69"/>
    <w:rsid w:val="00E205B4"/>
    <w:rsid w:val="00E64FAD"/>
    <w:rsid w:val="00EA15C2"/>
    <w:rsid w:val="00EF5F0E"/>
    <w:rsid w:val="00F019CD"/>
    <w:rsid w:val="00F30324"/>
    <w:rsid w:val="00F35E9A"/>
    <w:rsid w:val="00F41ABC"/>
    <w:rsid w:val="00F66DC6"/>
    <w:rsid w:val="00F86880"/>
    <w:rsid w:val="00FA510B"/>
    <w:rsid w:val="00FC31C0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22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9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592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2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9592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B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22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9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592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2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9592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B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expo2015.talkb2b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2match.eu/expo2015-creativityindu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2015.org/it/index.html?packedargs=op=changeLa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ANDREONI Marta (GROW)</dc:creator>
  <cp:lastModifiedBy>RAVANELLI Simone (GROW)</cp:lastModifiedBy>
  <cp:revision>8</cp:revision>
  <cp:lastPrinted>2015-05-22T12:41:00Z</cp:lastPrinted>
  <dcterms:created xsi:type="dcterms:W3CDTF">2015-05-27T14:08:00Z</dcterms:created>
  <dcterms:modified xsi:type="dcterms:W3CDTF">2015-06-05T13:55:00Z</dcterms:modified>
</cp:coreProperties>
</file>